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EEDCB" w14:textId="7F97D51A" w:rsidR="00EF68CD" w:rsidRDefault="00EF68CD" w:rsidP="00EF6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>Учебный план технологического профиля инженерной направленности: предпрофессиональная подготовка по направлению РЖД (</w:t>
      </w:r>
      <w:r>
        <w:rPr>
          <w:rFonts w:ascii="Times New Roman" w:hAnsi="Times New Roman" w:cs="Times New Roman"/>
          <w:sz w:val="24"/>
          <w:szCs w:val="24"/>
        </w:rPr>
        <w:t>7</w:t>
      </w:r>
      <w:r w:rsidR="006C3FE6">
        <w:rPr>
          <w:rFonts w:ascii="Times New Roman" w:hAnsi="Times New Roman" w:cs="Times New Roman"/>
          <w:sz w:val="24"/>
          <w:szCs w:val="24"/>
        </w:rPr>
        <w:t>-9</w:t>
      </w:r>
      <w:r w:rsidRPr="00EF68CD">
        <w:rPr>
          <w:rFonts w:ascii="Times New Roman" w:hAnsi="Times New Roman" w:cs="Times New Roman"/>
          <w:sz w:val="24"/>
          <w:szCs w:val="24"/>
        </w:rPr>
        <w:t xml:space="preserve"> классы) </w:t>
      </w:r>
    </w:p>
    <w:p w14:paraId="775E6DAB" w14:textId="52862F32" w:rsidR="004C457C" w:rsidRDefault="00EF68CD" w:rsidP="00EF68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МАОУ </w:t>
      </w:r>
      <w:r>
        <w:rPr>
          <w:rFonts w:ascii="Times New Roman" w:hAnsi="Times New Roman" w:cs="Times New Roman"/>
          <w:sz w:val="24"/>
          <w:szCs w:val="24"/>
        </w:rPr>
        <w:t xml:space="preserve">«Гимназия «Вектор» г. Зеленоградска» </w:t>
      </w:r>
    </w:p>
    <w:p w14:paraId="1710E7CF" w14:textId="7A80B68F" w:rsidR="00EF68CD" w:rsidRDefault="00EF68CD" w:rsidP="00EF68CD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68CD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основного общего образования Муниципального автономного общеобразовательного учреждения «Гимназия «Вектор» г. Зеленоградска» (далее - учебный план) для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F68CD">
        <w:rPr>
          <w:rFonts w:ascii="Times New Roman" w:eastAsia="Times New Roman" w:hAnsi="Times New Roman" w:cs="Times New Roman"/>
          <w:sz w:val="24"/>
          <w:szCs w:val="24"/>
        </w:rPr>
        <w:t>-9 классов,</w:t>
      </w:r>
      <w:r w:rsidRPr="00EF68CD">
        <w:rPr>
          <w:rFonts w:ascii="Times New Roman" w:hAnsi="Times New Roman" w:cs="Times New Roman"/>
          <w:sz w:val="24"/>
          <w:szCs w:val="24"/>
        </w:rPr>
        <w:t xml:space="preserve"> технологического профиля инженерной направленности: предпрофессиональная подготовка по направлению РЖД</w:t>
      </w:r>
      <w:r w:rsidRPr="00EF68CD">
        <w:rPr>
          <w:rFonts w:ascii="Times New Roman" w:eastAsia="Times New Roman" w:hAnsi="Times New Roman" w:cs="Times New Roman"/>
          <w:sz w:val="24"/>
          <w:szCs w:val="24"/>
        </w:rPr>
        <w:t xml:space="preserve">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775BD21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является частью образовательной программы </w:t>
      </w:r>
      <w:bookmarkStart w:id="0" w:name="_Hlk212881232"/>
      <w:r w:rsidRPr="00C722DA">
        <w:rPr>
          <w:rFonts w:ascii="Times New Roman" w:eastAsia="Times New Roman" w:hAnsi="Times New Roman" w:cs="Times New Roman"/>
          <w:sz w:val="24"/>
          <w:szCs w:val="24"/>
        </w:rPr>
        <w:t>МАОУ «Гимназия «Вектор» г. Зеленоградска»</w:t>
      </w:r>
      <w:bookmarkEnd w:id="0"/>
      <w:r w:rsidRPr="00C722DA">
        <w:rPr>
          <w:rFonts w:ascii="Times New Roman" w:eastAsia="Times New Roman" w:hAnsi="Times New Roman" w:cs="Times New Roman"/>
          <w:sz w:val="24"/>
          <w:szCs w:val="24"/>
        </w:rPr>
        <w:t>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2AE58623" w14:textId="22EB629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Учебный год в МАОУ «Гимназия «Вектор» г. Зеленоградска» начинается 01.09.202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722DA">
        <w:rPr>
          <w:rFonts w:ascii="Times New Roman" w:eastAsia="Times New Roman" w:hAnsi="Times New Roman" w:cs="Times New Roman"/>
          <w:sz w:val="24"/>
          <w:szCs w:val="24"/>
        </w:rPr>
        <w:t xml:space="preserve"> года и заканчивается 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722DA">
        <w:rPr>
          <w:rFonts w:ascii="Times New Roman" w:eastAsia="Times New Roman" w:hAnsi="Times New Roman" w:cs="Times New Roman"/>
          <w:sz w:val="24"/>
          <w:szCs w:val="24"/>
        </w:rPr>
        <w:t>.05.202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22D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14:paraId="4257BCD0" w14:textId="0A3CCEC1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учебного года в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22DA">
        <w:rPr>
          <w:rFonts w:ascii="Times New Roman" w:eastAsia="Times New Roman" w:hAnsi="Times New Roman" w:cs="Times New Roman"/>
          <w:sz w:val="24"/>
          <w:szCs w:val="24"/>
        </w:rPr>
        <w:t>-9 классах составляет 34 учебные недели.</w:t>
      </w:r>
    </w:p>
    <w:p w14:paraId="3AF35812" w14:textId="486A9F9C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 xml:space="preserve">Учебные занятия для учащихся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22DA">
        <w:rPr>
          <w:rFonts w:ascii="Times New Roman" w:eastAsia="Times New Roman" w:hAnsi="Times New Roman" w:cs="Times New Roman"/>
          <w:sz w:val="24"/>
          <w:szCs w:val="24"/>
        </w:rPr>
        <w:t>-9 классов проводятся по 5-ти дневной учебной неделе.</w:t>
      </w:r>
    </w:p>
    <w:p w14:paraId="24868295" w14:textId="3D7A0E98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в 7 классе – 32 часа, в  8-9 классах – 33 часа.</w:t>
      </w:r>
    </w:p>
    <w:p w14:paraId="574C5203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5F32CA9" w14:textId="3F1E64CF" w:rsid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C0E27A7" w14:textId="6C3A6E01" w:rsidR="003722EB" w:rsidRPr="00C722DA" w:rsidRDefault="003722EB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22EB">
        <w:rPr>
          <w:rFonts w:ascii="Times New Roman" w:eastAsia="Times New Roman" w:hAnsi="Times New Roman" w:cs="Times New Roman"/>
          <w:sz w:val="24"/>
          <w:szCs w:val="24"/>
        </w:rPr>
        <w:t xml:space="preserve">На базе 7 класса организован </w:t>
      </w:r>
      <w:r w:rsidRPr="00EF68CD">
        <w:rPr>
          <w:rFonts w:ascii="Times New Roman" w:hAnsi="Times New Roman" w:cs="Times New Roman"/>
          <w:sz w:val="24"/>
          <w:szCs w:val="24"/>
        </w:rPr>
        <w:t xml:space="preserve">технологического профиля инженерной направленности: предпрофессиональная подготовка по направлению РЖД </w:t>
      </w:r>
      <w:r w:rsidRPr="003722EB">
        <w:rPr>
          <w:rFonts w:ascii="Times New Roman" w:eastAsia="Times New Roman" w:hAnsi="Times New Roman" w:cs="Times New Roman"/>
          <w:sz w:val="24"/>
          <w:szCs w:val="24"/>
        </w:rPr>
        <w:t xml:space="preserve">в рамках соглашения о сотрудничестве с ОАО «РЖД»: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практикум по математике, черчение. Через внеурочную деятельность в 7 классе реализуются </w:t>
      </w:r>
      <w:r w:rsidRPr="003722EB">
        <w:rPr>
          <w:rFonts w:ascii="Times New Roman" w:eastAsia="Times New Roman" w:hAnsi="Times New Roman" w:cs="Times New Roman"/>
          <w:sz w:val="24"/>
          <w:szCs w:val="24"/>
        </w:rPr>
        <w:t>курсы: «Добро пожаловать на железнодорожный транспорт», «Физика на железнодорожном транспорте», «Математика на железнодорожном транспорте», «Информатика на железнодорожном транспорте»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0514A0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В МАОУ «Гимназия «Вектор» г. Зеленоградска» языком обучения является русский язык.</w:t>
      </w:r>
    </w:p>
    <w:p w14:paraId="46F53809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При изучении предметов английский язык, немецкий язык, информатика и труд (технология) осуществляется деление учащихся на подгруппы.</w:t>
      </w:r>
    </w:p>
    <w:p w14:paraId="48737920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10FAA1E3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14:paraId="7A212C19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четвертям (за исключением «Вероятности и статистики», предмет оценивается по полугодиям). По предметам из части, формируемой участниками образовательных отношений, также выставляются отметки по итогам четверти или полугодия (Индивидуальная проектная </w:t>
      </w:r>
      <w:r w:rsidRPr="00C722DA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 - отметка).</w:t>
      </w:r>
    </w:p>
    <w:p w14:paraId="65A5A27B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МАОУ «Гимназия «Вектор» г. Зеленоградска»</w:t>
      </w:r>
    </w:p>
    <w:p w14:paraId="1E573C00" w14:textId="77777777" w:rsidR="00C722DA" w:rsidRPr="00C722DA" w:rsidRDefault="00C722DA" w:rsidP="00C722DA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Освоение основной образовательной программ основного общего образования завершается итоговой аттестацией.</w:t>
      </w:r>
    </w:p>
    <w:p w14:paraId="49202865" w14:textId="77777777" w:rsidR="003722EB" w:rsidRDefault="00C722DA" w:rsidP="003722EB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A">
        <w:rPr>
          <w:rFonts w:ascii="Times New Roman" w:eastAsia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02294D0F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Нормативно-правовой основой для разработки Программы являются следующие документы: </w:t>
      </w:r>
    </w:p>
    <w:p w14:paraId="4C1B45E6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1) Федеральный закон ФЗ-273 от 29 декабря 2012 г. «Об образовании в Российской Федерации». </w:t>
      </w:r>
    </w:p>
    <w:p w14:paraId="610522D5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2) Стратегия развития Холдинга «РЖД» на период до 2030 года. </w:t>
      </w:r>
    </w:p>
    <w:p w14:paraId="74F7B62B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3) Концепция развития профориентационной деятельности ОАО «РЖД» до 2025 года. </w:t>
      </w:r>
    </w:p>
    <w:p w14:paraId="53B67C3B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4) Распоряжение ОАО «РЖД» от 12 февраля 2020 г. № 289/р «Об утверждении положения об опорных школах ОАО «РЖД». </w:t>
      </w:r>
    </w:p>
    <w:p w14:paraId="4DD80581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t xml:space="preserve">Планируемые результаты реализации учебного плана Реализация Программы с ориентацией на железнодорожный транспорт должна обеспечивать достижение следующих результатов учебной деятельности учащихся: </w:t>
      </w:r>
    </w:p>
    <w:p w14:paraId="11AEB16E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развитие инновационной творческой деятельности учащихся; </w:t>
      </w:r>
    </w:p>
    <w:p w14:paraId="3245B4D8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овладение методами учебно-исследовательской и проектной деятельности, решения творческих задач, моделирования, конструирования; </w:t>
      </w:r>
    </w:p>
    <w:p w14:paraId="6B96D2D1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овладение средствами и формами графического отображения объектов и процессов, правилами выполнения графической документации; </w:t>
      </w:r>
    </w:p>
    <w:p w14:paraId="0D11C3A8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развитие умений применять технологии представления, преобразования и использовании информации, оценивать возможности применения информационно-коммуникационных технологий в профессиональной деятельности; </w:t>
      </w:r>
    </w:p>
    <w:p w14:paraId="72653AE8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формирование у учащихся представления о профессиях железнодорожного транспорта; </w:t>
      </w:r>
    </w:p>
    <w:p w14:paraId="4DAE9F34" w14:textId="77777777" w:rsidR="003722EB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осознанный выбор учащимися будущей профессии и дальнейшей образовательной траектории, ведущей к овладению профессией; </w:t>
      </w:r>
    </w:p>
    <w:p w14:paraId="00CD80BD" w14:textId="7ED73AF5" w:rsidR="00EF68CD" w:rsidRDefault="00EF68CD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F68CD">
        <w:rPr>
          <w:rFonts w:ascii="Times New Roman" w:hAnsi="Times New Roman" w:cs="Times New Roman"/>
          <w:sz w:val="24"/>
          <w:szCs w:val="24"/>
        </w:rPr>
        <w:sym w:font="Symbol" w:char="F02D"/>
      </w:r>
      <w:r w:rsidRPr="00EF68CD">
        <w:rPr>
          <w:rFonts w:ascii="Times New Roman" w:hAnsi="Times New Roman" w:cs="Times New Roman"/>
          <w:sz w:val="24"/>
          <w:szCs w:val="24"/>
        </w:rPr>
        <w:t xml:space="preserve"> формирование патриотического сознания, норм корпоративной этики.</w:t>
      </w:r>
    </w:p>
    <w:p w14:paraId="21FDB43A" w14:textId="7BDB6661" w:rsidR="006C3FE6" w:rsidRDefault="006C3F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F38FA6" w14:textId="1E74DE10" w:rsidR="006C3FE6" w:rsidRDefault="006C3FE6" w:rsidP="006C3F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Учебный план</w:t>
      </w: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1691"/>
        <w:gridCol w:w="2106"/>
        <w:gridCol w:w="1147"/>
        <w:gridCol w:w="714"/>
        <w:gridCol w:w="712"/>
        <w:gridCol w:w="714"/>
        <w:gridCol w:w="712"/>
        <w:gridCol w:w="714"/>
        <w:gridCol w:w="835"/>
      </w:tblGrid>
      <w:tr w:rsidR="006C3FE6" w14:paraId="2B389A4E" w14:textId="77777777" w:rsidTr="006C3FE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0EC5D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Недельный учебный план основного общего образования для 5-ти дневной учебной недели (на основе п. 4 ФУП ФОП ООО)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углублением физики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6C3FE6" w14:paraId="3626C153" w14:textId="77777777" w:rsidTr="006C3FE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791B" w14:textId="77777777" w:rsidR="006C3FE6" w:rsidRDefault="006C3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</w:tr>
      <w:tr w:rsidR="006C3FE6" w14:paraId="661D8E3F" w14:textId="77777777" w:rsidTr="006C3FE6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4FB1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4F82A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14:paraId="63D14C4E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(учебные курсы)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3F80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F24F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C3FE6" w14:paraId="2383A695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0704" w14:textId="77777777" w:rsidR="006C3FE6" w:rsidRDefault="006C3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EF28" w14:textId="77777777" w:rsidR="006C3FE6" w:rsidRDefault="006C3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F0B" w14:textId="77777777" w:rsidR="006C3FE6" w:rsidRDefault="006C3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06D9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821B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2665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A957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2E5E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BC17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C3FE6" w14:paraId="1BA44103" w14:textId="77777777" w:rsidTr="006C3FE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6F15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</w:tr>
      <w:tr w:rsidR="006C3FE6" w14:paraId="3EDAC371" w14:textId="77777777" w:rsidTr="006C3FE6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D567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1378060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8491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98B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E5B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988E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B1F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9962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BAF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BEA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C3FE6" w14:paraId="11FCFDA8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976C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EE1D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AD3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F142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8325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E2A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140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52C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25AA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C3FE6" w14:paraId="48654036" w14:textId="77777777" w:rsidTr="006C3FE6"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DDF7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0E98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AA18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427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CCB9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53D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401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468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0A3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C3FE6" w14:paraId="26A5C038" w14:textId="77777777" w:rsidTr="006C3FE6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30DB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2835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73C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4D90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DB0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338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7A0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DF5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392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3FE6" w14:paraId="655E80FC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E947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26D5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6B4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81F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041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DFA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9FB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12B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5D66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3FE6" w14:paraId="0BF26432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2866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5BDA0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849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1435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36A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992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64D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1C0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CC5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C3FE6" w14:paraId="18EE8ECB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960C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B39ED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24C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741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0D4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AA8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48E75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F0E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867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3FE6" w14:paraId="255FFC44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D166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ECC2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728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19F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83F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DB9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44E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9D2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594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3FE6" w14:paraId="4CE6289A" w14:textId="77777777" w:rsidTr="006C3FE6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7486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1EE3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94A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8884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31A8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C02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E5B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C0C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118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C3FE6" w14:paraId="366C05BB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7244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57C4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FBD5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D72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8C3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274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320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CD3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C53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FE6" w14:paraId="63D8417D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B198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0C2E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132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D1B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8B7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C42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D72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860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B81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3FE6" w14:paraId="15C84A91" w14:textId="77777777" w:rsidTr="006C3FE6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5144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 научные предметы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9D62" w14:textId="77777777" w:rsidR="006C3FE6" w:rsidRDefault="006C3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FDB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EACD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5FB6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AD86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B070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B2D1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FF20" w14:textId="77777777" w:rsidR="006C3FE6" w:rsidRDefault="006C3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C3FE6" w14:paraId="0C76B093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4B48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E23F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639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E72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C08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D03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C20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EF6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A46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3FE6" w14:paraId="4D2B62F7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A5A2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F1476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E02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6BC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73B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D798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D13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F8B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ACCB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bookmarkEnd w:id="1"/>
      </w:tr>
      <w:tr w:rsidR="006C3FE6" w14:paraId="10B0D273" w14:textId="77777777" w:rsidTr="006C3FE6"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6E35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DE1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5842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781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81D8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13B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EC1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EB3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FC9E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3FE6" w14:paraId="788FB2A0" w14:textId="77777777" w:rsidTr="006C3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361B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689B8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1E8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F95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DE6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77E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09CC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9A4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E9B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3FE6" w14:paraId="16B14217" w14:textId="77777777" w:rsidTr="006C3FE6"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A274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91F93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FF4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0FF5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E6E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B91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5FA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208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9D9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3FE6" w14:paraId="470690D2" w14:textId="77777777" w:rsidTr="006C3FE6"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2CB8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69CF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F14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25A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B20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CD2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2E7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1D8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36D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3FE6" w14:paraId="77E0DB8E" w14:textId="77777777" w:rsidTr="006C3FE6"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E9829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04EDD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3254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834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0E9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870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D8E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D257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301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3FE6" w14:paraId="78B5A247" w14:textId="77777777" w:rsidTr="006C3FE6"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DF8F" w14:textId="77777777" w:rsidR="006C3FE6" w:rsidRDefault="006C3F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25E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B8A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E546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5DC8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BA1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0B0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6C3FE6" w14:paraId="439AD1FE" w14:textId="77777777" w:rsidTr="006C3FE6"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633E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3FA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D1F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C4D9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787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F8F6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EC3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C3FE6" w14:paraId="0FBDDDFD" w14:textId="77777777" w:rsidTr="006C3FE6"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CDF9" w14:textId="5AF91BFB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94F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64F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6DE6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FF58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4402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E8A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FE6" w14:paraId="7E38FBB9" w14:textId="77777777" w:rsidTr="006C3FE6"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DBC0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в соответствии с санитарными правилами и нормами (при 5-дневной неделе)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00800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CB23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ADB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3C6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D261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903B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6C3FE6" w14:paraId="187A4EB0" w14:textId="77777777" w:rsidTr="006C3FE6"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F5AB" w14:textId="77777777" w:rsidR="006C3FE6" w:rsidRDefault="006C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9EE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C30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217D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7D7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36BF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0D68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3FE6" w14:paraId="6F73FE02" w14:textId="77777777" w:rsidTr="006C3FE6">
        <w:tc>
          <w:tcPr>
            <w:tcW w:w="2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96BD0" w14:textId="77777777" w:rsidR="006C3FE6" w:rsidRDefault="006C3FE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9D50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CF9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213C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CFE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2B0A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C8BE" w14:textId="77777777" w:rsidR="006C3FE6" w:rsidRDefault="006C3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</w:tr>
    </w:tbl>
    <w:p w14:paraId="0477C643" w14:textId="77777777" w:rsidR="006C3FE6" w:rsidRDefault="006C3FE6" w:rsidP="006C3F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2DB6F8" w14:textId="77777777" w:rsidR="006C3FE6" w:rsidRPr="00EF68CD" w:rsidRDefault="006C3FE6" w:rsidP="003722EB"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6C3FE6" w:rsidRPr="00EF6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CD"/>
    <w:rsid w:val="00077F3D"/>
    <w:rsid w:val="003722EB"/>
    <w:rsid w:val="004C457C"/>
    <w:rsid w:val="006C3FE6"/>
    <w:rsid w:val="00933BF7"/>
    <w:rsid w:val="00955245"/>
    <w:rsid w:val="00C722DA"/>
    <w:rsid w:val="00E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5F81"/>
  <w15:chartTrackingRefBased/>
  <w15:docId w15:val="{4B91ED99-159A-4F6D-A2F0-1D1B403C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F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2026-07-01T07:23:00Z</dcterms:created>
  <dcterms:modified xsi:type="dcterms:W3CDTF">2026-07-01T07:31:00Z</dcterms:modified>
</cp:coreProperties>
</file>